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95" w:rsidRPr="00DF52FA" w:rsidRDefault="00004495" w:rsidP="00004495">
      <w:pPr>
        <w:jc w:val="center"/>
        <w:rPr>
          <w:rFonts w:eastAsia="BatangChe"/>
        </w:rPr>
      </w:pPr>
      <w:r>
        <w:rPr>
          <w:color w:val="2D2D2D"/>
          <w:spacing w:val="2"/>
        </w:rPr>
        <w:br/>
      </w:r>
      <w:r w:rsidRPr="00DF52FA">
        <w:rPr>
          <w:rFonts w:eastAsia="BatangChe"/>
        </w:rPr>
        <w:t>УСТЬ - БОЛЬШЕРЕЦКИЙ МУНИЦИПАЛЬНЫЙ РАЙОН</w:t>
      </w:r>
    </w:p>
    <w:p w:rsidR="00004495" w:rsidRPr="00DF52FA" w:rsidRDefault="00004495" w:rsidP="00004495">
      <w:pPr>
        <w:jc w:val="center"/>
        <w:rPr>
          <w:rFonts w:eastAsia="BatangChe"/>
        </w:rPr>
      </w:pPr>
      <w:r w:rsidRPr="00DF52FA">
        <w:rPr>
          <w:rFonts w:eastAsia="BatangChe"/>
        </w:rPr>
        <w:t>КАВАЛЕРСКОЕ СЕЛЬСКОЕ ПОСЕЛЕНИЕ</w:t>
      </w:r>
    </w:p>
    <w:p w:rsidR="00004495" w:rsidRDefault="00004495" w:rsidP="00004495">
      <w:pPr>
        <w:jc w:val="center"/>
        <w:rPr>
          <w:rFonts w:eastAsia="BatangChe"/>
          <w:b/>
        </w:rPr>
      </w:pPr>
    </w:p>
    <w:p w:rsidR="00004495" w:rsidRPr="00DF52FA" w:rsidRDefault="00004495" w:rsidP="00004495">
      <w:pPr>
        <w:jc w:val="center"/>
        <w:rPr>
          <w:rFonts w:eastAsia="BatangChe"/>
        </w:rPr>
      </w:pPr>
      <w:r w:rsidRPr="00DF52FA">
        <w:rPr>
          <w:rFonts w:eastAsia="BatangChe"/>
        </w:rPr>
        <w:t>ПОСТАНОВЛЕНИЕ</w:t>
      </w:r>
    </w:p>
    <w:p w:rsidR="00004495" w:rsidRPr="00DF52FA" w:rsidRDefault="00004495" w:rsidP="00004495">
      <w:pPr>
        <w:jc w:val="center"/>
        <w:rPr>
          <w:rFonts w:eastAsia="BatangChe"/>
          <w:b/>
        </w:rPr>
      </w:pPr>
    </w:p>
    <w:p w:rsidR="00004495" w:rsidRPr="00DF52FA" w:rsidRDefault="00004495" w:rsidP="00004495">
      <w:pPr>
        <w:jc w:val="center"/>
        <w:rPr>
          <w:rFonts w:eastAsia="BatangChe"/>
        </w:rPr>
      </w:pPr>
      <w:r w:rsidRPr="00DF52FA">
        <w:rPr>
          <w:rFonts w:eastAsia="BatangChe"/>
        </w:rPr>
        <w:t>АДМИНИСТРАЦИИ КАВАЛЕРСКОГО СЕЛЬСКОГО ПОСЕЛЕНИЯ</w:t>
      </w:r>
    </w:p>
    <w:p w:rsidR="00004495" w:rsidRPr="00DF52FA" w:rsidRDefault="00004495" w:rsidP="00004495">
      <w:pPr>
        <w:jc w:val="both"/>
        <w:rPr>
          <w:rFonts w:eastAsia="BatangChe"/>
        </w:rPr>
      </w:pPr>
    </w:p>
    <w:p w:rsidR="00004495" w:rsidRPr="00DF52FA" w:rsidRDefault="00004495" w:rsidP="00004495">
      <w:pPr>
        <w:jc w:val="both"/>
        <w:rPr>
          <w:rFonts w:eastAsia="BatangChe"/>
        </w:rPr>
      </w:pPr>
    </w:p>
    <w:p w:rsidR="00004495" w:rsidRPr="00DF52FA" w:rsidRDefault="00004495" w:rsidP="00004495">
      <w:pPr>
        <w:jc w:val="both"/>
        <w:rPr>
          <w:rFonts w:eastAsia="BatangChe"/>
        </w:rPr>
      </w:pPr>
      <w:r w:rsidRPr="00DF52FA">
        <w:rPr>
          <w:rFonts w:eastAsia="BatangChe"/>
        </w:rPr>
        <w:t xml:space="preserve">от </w:t>
      </w:r>
      <w:r>
        <w:rPr>
          <w:rFonts w:eastAsia="BatangChe"/>
        </w:rPr>
        <w:t>24.09.2018</w:t>
      </w:r>
      <w:r w:rsidRPr="00DF52FA">
        <w:rPr>
          <w:rFonts w:eastAsia="BatangChe"/>
        </w:rPr>
        <w:t xml:space="preserve">     № </w:t>
      </w:r>
      <w:r>
        <w:rPr>
          <w:rFonts w:eastAsia="BatangChe"/>
        </w:rPr>
        <w:t>158</w:t>
      </w:r>
    </w:p>
    <w:p w:rsidR="00004495" w:rsidRPr="00DF52FA" w:rsidRDefault="00004495" w:rsidP="00004495">
      <w:pPr>
        <w:jc w:val="both"/>
        <w:rPr>
          <w:rFonts w:eastAsia="BatangChe"/>
        </w:rPr>
      </w:pPr>
      <w:r w:rsidRPr="00DF52FA">
        <w:rPr>
          <w:rFonts w:eastAsia="BatangChe"/>
        </w:rPr>
        <w:t>с. Кавалерское</w:t>
      </w:r>
    </w:p>
    <w:p w:rsidR="00004495" w:rsidRPr="00004495" w:rsidRDefault="00004495" w:rsidP="00004495">
      <w:pPr>
        <w:jc w:val="both"/>
        <w:rPr>
          <w:rFonts w:eastAsia="BatangChe"/>
        </w:rPr>
      </w:pPr>
    </w:p>
    <w:p w:rsidR="00004495" w:rsidRPr="00004495" w:rsidRDefault="00004495" w:rsidP="00004495">
      <w:pPr>
        <w:tabs>
          <w:tab w:val="left" w:pos="4253"/>
        </w:tabs>
        <w:suppressAutoHyphens/>
        <w:ind w:right="284"/>
      </w:pPr>
      <w:r w:rsidRPr="00004495">
        <w:t xml:space="preserve">Об установлении объема сведений об объектах учета </w:t>
      </w:r>
    </w:p>
    <w:p w:rsidR="00004495" w:rsidRPr="00004495" w:rsidRDefault="00004495" w:rsidP="00004495">
      <w:pPr>
        <w:tabs>
          <w:tab w:val="left" w:pos="4253"/>
        </w:tabs>
        <w:suppressAutoHyphens/>
        <w:ind w:right="284"/>
      </w:pPr>
      <w:r w:rsidRPr="00004495">
        <w:t xml:space="preserve">реестра имущества, находящегося в муниципальной </w:t>
      </w:r>
    </w:p>
    <w:p w:rsidR="00004495" w:rsidRPr="00004495" w:rsidRDefault="00004495" w:rsidP="00004495">
      <w:pPr>
        <w:tabs>
          <w:tab w:val="left" w:pos="4253"/>
        </w:tabs>
        <w:suppressAutoHyphens/>
        <w:ind w:right="284"/>
      </w:pPr>
      <w:r w:rsidRPr="00004495">
        <w:t>собственности Кавалерского сельского поселения,</w:t>
      </w:r>
    </w:p>
    <w:p w:rsidR="00004495" w:rsidRPr="00004495" w:rsidRDefault="00004495" w:rsidP="00004495">
      <w:pPr>
        <w:tabs>
          <w:tab w:val="left" w:pos="4253"/>
        </w:tabs>
        <w:suppressAutoHyphens/>
        <w:ind w:right="284"/>
      </w:pPr>
      <w:r w:rsidRPr="00004495">
        <w:t xml:space="preserve"> подлежащих размещению на официальном сайте </w:t>
      </w:r>
    </w:p>
    <w:p w:rsidR="00004495" w:rsidRPr="00004495" w:rsidRDefault="00004495" w:rsidP="00004495">
      <w:pPr>
        <w:tabs>
          <w:tab w:val="left" w:pos="4253"/>
        </w:tabs>
        <w:suppressAutoHyphens/>
        <w:ind w:right="284"/>
      </w:pPr>
      <w:r w:rsidRPr="00004495">
        <w:t xml:space="preserve">администрации Кавалерского сельского поселения </w:t>
      </w:r>
    </w:p>
    <w:p w:rsidR="00004495" w:rsidRPr="00004495" w:rsidRDefault="00004495" w:rsidP="00004495">
      <w:pPr>
        <w:tabs>
          <w:tab w:val="left" w:pos="4253"/>
        </w:tabs>
        <w:suppressAutoHyphens/>
        <w:ind w:right="284"/>
      </w:pPr>
      <w:r w:rsidRPr="00004495">
        <w:t xml:space="preserve">в сети «Интернет», а также их сроков размещения </w:t>
      </w:r>
    </w:p>
    <w:p w:rsidR="00004495" w:rsidRPr="00004495" w:rsidRDefault="00004495" w:rsidP="00004495">
      <w:pPr>
        <w:tabs>
          <w:tab w:val="left" w:pos="4253"/>
        </w:tabs>
        <w:suppressAutoHyphens/>
        <w:ind w:right="284"/>
      </w:pPr>
      <w:r w:rsidRPr="00004495">
        <w:t>и порядка актуализации</w:t>
      </w:r>
    </w:p>
    <w:p w:rsidR="00004495" w:rsidRPr="00004495" w:rsidRDefault="00004495" w:rsidP="000044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BatangChe"/>
          <w:bCs/>
        </w:rPr>
      </w:pPr>
    </w:p>
    <w:p w:rsidR="00004495" w:rsidRPr="00004495" w:rsidRDefault="00004495" w:rsidP="0000449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004495">
        <w:t>Во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№ ПР-817ГС, Уставом Кавалерского сельского поселения</w:t>
      </w:r>
    </w:p>
    <w:p w:rsidR="00004495" w:rsidRPr="00004495" w:rsidRDefault="00004495" w:rsidP="00004495">
      <w:pPr>
        <w:autoSpaceDE w:val="0"/>
        <w:autoSpaceDN w:val="0"/>
        <w:adjustRightInd w:val="0"/>
        <w:spacing w:line="276" w:lineRule="auto"/>
        <w:jc w:val="both"/>
        <w:rPr>
          <w:rFonts w:eastAsia="BatangChe"/>
        </w:rPr>
      </w:pPr>
      <w:r w:rsidRPr="00004495">
        <w:rPr>
          <w:rFonts w:eastAsia="BatangChe"/>
        </w:rPr>
        <w:t xml:space="preserve"> </w:t>
      </w:r>
    </w:p>
    <w:p w:rsidR="00004495" w:rsidRPr="00004495" w:rsidRDefault="00004495" w:rsidP="00004495">
      <w:pPr>
        <w:autoSpaceDE w:val="0"/>
        <w:autoSpaceDN w:val="0"/>
        <w:adjustRightInd w:val="0"/>
        <w:spacing w:line="276" w:lineRule="auto"/>
        <w:jc w:val="both"/>
        <w:rPr>
          <w:rFonts w:eastAsia="BatangChe"/>
        </w:rPr>
      </w:pPr>
      <w:r w:rsidRPr="00004495">
        <w:rPr>
          <w:rFonts w:eastAsia="BatangChe"/>
        </w:rPr>
        <w:t>ПОСТАНОВЛЯЕТ:</w:t>
      </w:r>
    </w:p>
    <w:p w:rsidR="00004495" w:rsidRPr="00004495" w:rsidRDefault="00004495" w:rsidP="00004495">
      <w:pPr>
        <w:autoSpaceDE w:val="0"/>
        <w:autoSpaceDN w:val="0"/>
        <w:adjustRightInd w:val="0"/>
        <w:spacing w:line="276" w:lineRule="auto"/>
        <w:jc w:val="both"/>
        <w:rPr>
          <w:rFonts w:eastAsia="BatangChe"/>
          <w:b/>
        </w:rPr>
      </w:pPr>
    </w:p>
    <w:p w:rsidR="00004495" w:rsidRPr="00004495" w:rsidRDefault="00004495" w:rsidP="00004495">
      <w:pPr>
        <w:pStyle w:val="ConsPlusNormal"/>
        <w:widowControl w:val="0"/>
        <w:numPr>
          <w:ilvl w:val="0"/>
          <w:numId w:val="1"/>
        </w:numPr>
        <w:tabs>
          <w:tab w:val="clear" w:pos="672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95">
        <w:rPr>
          <w:rFonts w:ascii="Times New Roman" w:hAnsi="Times New Roman" w:cs="Times New Roman"/>
          <w:sz w:val="24"/>
          <w:szCs w:val="24"/>
        </w:rPr>
        <w:t>Установить объем сведений об объектах учета реестра имущества, находящегося в муниципальной собственности Кавалерского сельского поселения, подлежащих размещению на сайте администрации Кавалерского сельского поселения в сети «Интернет», а также их сроков размещения и порядка актуализации, согласно приложению, к настоящему постановлению.</w:t>
      </w:r>
    </w:p>
    <w:p w:rsidR="00004495" w:rsidRPr="00004495" w:rsidRDefault="00004495" w:rsidP="00004495">
      <w:pPr>
        <w:numPr>
          <w:ilvl w:val="0"/>
          <w:numId w:val="1"/>
        </w:numPr>
        <w:tabs>
          <w:tab w:val="clear" w:pos="67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004495">
        <w:t>Установить, что сведения об объектах учета реестра имущества, находящегося в муниципальной собственности Кавалерского сельского поселения, подлежат размещению и ежегодной актуализации на странице Кавалерского сельского поселения официального сайта администрации Кавалерского сельского поселения</w:t>
      </w:r>
      <w:r w:rsidRPr="00004495">
        <w:rPr>
          <w:i/>
        </w:rPr>
        <w:t xml:space="preserve"> </w:t>
      </w:r>
      <w:r w:rsidRPr="00004495">
        <w:t>в сети «Интернет».</w:t>
      </w:r>
    </w:p>
    <w:p w:rsidR="00004495" w:rsidRPr="00004495" w:rsidRDefault="00004495" w:rsidP="00004495">
      <w:pPr>
        <w:numPr>
          <w:ilvl w:val="0"/>
          <w:numId w:val="1"/>
        </w:numPr>
        <w:tabs>
          <w:tab w:val="clear" w:pos="67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004495">
        <w:t>Установить, что сведения об объектах учета имущества, находящегося в муниципальной собственности, размещаются по состоянию на 31 декабря текущего года в срок не позднее, чем 01 июня текущего года.</w:t>
      </w:r>
    </w:p>
    <w:p w:rsidR="00004495" w:rsidRPr="00004495" w:rsidRDefault="00004495" w:rsidP="00004495">
      <w:pPr>
        <w:numPr>
          <w:ilvl w:val="0"/>
          <w:numId w:val="1"/>
        </w:numPr>
        <w:tabs>
          <w:tab w:val="clear" w:pos="672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004495">
        <w:rPr>
          <w:rFonts w:eastAsia="BatangChe"/>
        </w:rPr>
        <w:t>Настоящее постановление вступает в силу после дня его официального обнародования и подлежит размещению на официальном сайте администрации.</w:t>
      </w:r>
    </w:p>
    <w:p w:rsidR="00004495" w:rsidRPr="00004495" w:rsidRDefault="00004495" w:rsidP="00004495">
      <w:pPr>
        <w:autoSpaceDE w:val="0"/>
        <w:autoSpaceDN w:val="0"/>
        <w:adjustRightInd w:val="0"/>
        <w:jc w:val="both"/>
        <w:rPr>
          <w:rFonts w:eastAsia="BatangChe"/>
        </w:rPr>
      </w:pPr>
    </w:p>
    <w:p w:rsidR="00004495" w:rsidRDefault="00004495" w:rsidP="00004495">
      <w:pPr>
        <w:autoSpaceDE w:val="0"/>
        <w:autoSpaceDN w:val="0"/>
        <w:adjustRightInd w:val="0"/>
        <w:jc w:val="both"/>
      </w:pPr>
    </w:p>
    <w:p w:rsidR="00004495" w:rsidRPr="00004495" w:rsidRDefault="00004495" w:rsidP="00004495">
      <w:pPr>
        <w:autoSpaceDE w:val="0"/>
        <w:autoSpaceDN w:val="0"/>
        <w:adjustRightInd w:val="0"/>
        <w:jc w:val="both"/>
      </w:pPr>
    </w:p>
    <w:p w:rsidR="00004495" w:rsidRPr="00004495" w:rsidRDefault="00004495" w:rsidP="00004495">
      <w:pPr>
        <w:spacing w:line="276" w:lineRule="auto"/>
        <w:jc w:val="both"/>
        <w:rPr>
          <w:rFonts w:eastAsia="BatangChe"/>
        </w:rPr>
      </w:pPr>
      <w:r w:rsidRPr="00004495">
        <w:rPr>
          <w:rFonts w:eastAsia="BatangChe"/>
        </w:rPr>
        <w:t>Глава администрации</w:t>
      </w:r>
    </w:p>
    <w:p w:rsidR="00004495" w:rsidRPr="00004495" w:rsidRDefault="00004495" w:rsidP="00004495">
      <w:pPr>
        <w:spacing w:line="276" w:lineRule="auto"/>
        <w:jc w:val="both"/>
      </w:pPr>
      <w:r w:rsidRPr="00004495">
        <w:t xml:space="preserve">Кавалерского сельского поселения                      </w:t>
      </w:r>
      <w:r w:rsidRPr="00004495">
        <w:tab/>
      </w:r>
      <w:r w:rsidRPr="00004495">
        <w:tab/>
      </w:r>
      <w:r w:rsidRPr="00004495">
        <w:tab/>
        <w:t xml:space="preserve">                  </w:t>
      </w:r>
      <w:r>
        <w:tab/>
        <w:t xml:space="preserve">    </w:t>
      </w:r>
      <w:r w:rsidRPr="00004495">
        <w:t>В.М. Агапов</w:t>
      </w:r>
    </w:p>
    <w:p w:rsidR="00004495" w:rsidRPr="008D6B71" w:rsidRDefault="00004495" w:rsidP="00004495">
      <w:pPr>
        <w:spacing w:line="276" w:lineRule="auto"/>
        <w:ind w:firstLine="539"/>
        <w:jc w:val="both"/>
      </w:pPr>
    </w:p>
    <w:p w:rsidR="00004495" w:rsidRDefault="00004495" w:rsidP="00004495">
      <w:pPr>
        <w:spacing w:line="276" w:lineRule="auto"/>
        <w:ind w:firstLine="539"/>
        <w:jc w:val="both"/>
      </w:pPr>
    </w:p>
    <w:p w:rsidR="00004495" w:rsidRDefault="00004495" w:rsidP="00004495">
      <w:pPr>
        <w:pStyle w:val="a3"/>
        <w:tabs>
          <w:tab w:val="clear" w:pos="9355"/>
          <w:tab w:val="right" w:pos="9639"/>
        </w:tabs>
        <w:rPr>
          <w:lang w:val="ru-RU" w:eastAsia="ru-RU"/>
        </w:rPr>
      </w:pPr>
    </w:p>
    <w:p w:rsidR="00004495" w:rsidRDefault="00004495" w:rsidP="00004495">
      <w:pPr>
        <w:pStyle w:val="a3"/>
        <w:tabs>
          <w:tab w:val="clear" w:pos="9355"/>
          <w:tab w:val="right" w:pos="9639"/>
        </w:tabs>
        <w:rPr>
          <w:lang w:val="ru-RU" w:eastAsia="ru-RU"/>
        </w:rPr>
      </w:pPr>
    </w:p>
    <w:p w:rsidR="00004495" w:rsidRPr="00004495" w:rsidRDefault="00004495" w:rsidP="00004495">
      <w:pPr>
        <w:pStyle w:val="a3"/>
        <w:tabs>
          <w:tab w:val="clear" w:pos="9355"/>
          <w:tab w:val="right" w:pos="9639"/>
        </w:tabs>
        <w:rPr>
          <w:lang w:val="ru-RU"/>
        </w:rPr>
      </w:pPr>
    </w:p>
    <w:p w:rsidR="00004495" w:rsidRPr="00004495" w:rsidRDefault="00004495" w:rsidP="0000449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</w:pPr>
      <w:r w:rsidRPr="00004495">
        <w:lastRenderedPageBreak/>
        <w:t>Приложение</w:t>
      </w:r>
    </w:p>
    <w:p w:rsidR="00004495" w:rsidRPr="00004495" w:rsidRDefault="00004495" w:rsidP="00004495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004495">
        <w:t xml:space="preserve">                                                                         к Постановлению администрации</w:t>
      </w:r>
    </w:p>
    <w:p w:rsidR="00004495" w:rsidRPr="00004495" w:rsidRDefault="00004495" w:rsidP="00004495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004495">
        <w:t xml:space="preserve">        Кавалерского сельского поселения</w:t>
      </w:r>
    </w:p>
    <w:p w:rsidR="00004495" w:rsidRPr="00004495" w:rsidRDefault="00004495" w:rsidP="00004495">
      <w:pPr>
        <w:widowControl w:val="0"/>
        <w:autoSpaceDE w:val="0"/>
        <w:autoSpaceDN w:val="0"/>
        <w:adjustRightInd w:val="0"/>
        <w:spacing w:line="276" w:lineRule="auto"/>
        <w:ind w:left="4956"/>
        <w:jc w:val="right"/>
      </w:pPr>
      <w:r w:rsidRPr="00004495">
        <w:t xml:space="preserve">    от 24.09.2018г. № 158</w:t>
      </w:r>
    </w:p>
    <w:p w:rsidR="00004495" w:rsidRPr="00004495" w:rsidRDefault="00004495" w:rsidP="00004495">
      <w:pPr>
        <w:autoSpaceDE w:val="0"/>
        <w:autoSpaceDN w:val="0"/>
        <w:adjustRightInd w:val="0"/>
        <w:ind w:left="5051" w:firstLine="709"/>
        <w:jc w:val="right"/>
      </w:pPr>
    </w:p>
    <w:p w:rsidR="00004495" w:rsidRPr="00004495" w:rsidRDefault="00004495" w:rsidP="00004495">
      <w:pPr>
        <w:pStyle w:val="Default"/>
        <w:jc w:val="center"/>
        <w:rPr>
          <w:b/>
        </w:rPr>
      </w:pPr>
      <w:r w:rsidRPr="00004495">
        <w:rPr>
          <w:b/>
        </w:rPr>
        <w:t>Объем сведений об объектах учета реестра имущества, находящегося в муниципальной собственности Кавалерского сельского поселения, подлежащих размещению на официальном сайте администрации Кавалерского сельского поселения в сети «Интернет»</w:t>
      </w:r>
    </w:p>
    <w:p w:rsidR="00004495" w:rsidRPr="00004495" w:rsidRDefault="00004495" w:rsidP="00004495">
      <w:pPr>
        <w:pStyle w:val="Default"/>
        <w:jc w:val="center"/>
      </w:pPr>
    </w:p>
    <w:p w:rsidR="00004495" w:rsidRPr="00004495" w:rsidRDefault="00004495" w:rsidP="00004495">
      <w:pPr>
        <w:pStyle w:val="Default"/>
        <w:numPr>
          <w:ilvl w:val="0"/>
          <w:numId w:val="2"/>
        </w:numPr>
      </w:pPr>
      <w:r w:rsidRPr="00004495">
        <w:t>Земельный участок:</w:t>
      </w:r>
    </w:p>
    <w:p w:rsidR="00004495" w:rsidRPr="00004495" w:rsidRDefault="00004495" w:rsidP="00004495">
      <w:pPr>
        <w:pStyle w:val="Default"/>
        <w:ind w:left="720"/>
      </w:pPr>
      <w:r w:rsidRPr="00004495">
        <w:t>- наименование</w:t>
      </w:r>
    </w:p>
    <w:p w:rsidR="00004495" w:rsidRPr="00004495" w:rsidRDefault="00004495" w:rsidP="00004495">
      <w:pPr>
        <w:pStyle w:val="Default"/>
        <w:ind w:left="720"/>
      </w:pPr>
      <w:r w:rsidRPr="00004495">
        <w:t>- адрес (местонахождение)</w:t>
      </w:r>
    </w:p>
    <w:p w:rsidR="00004495" w:rsidRPr="00004495" w:rsidRDefault="00004495" w:rsidP="00004495">
      <w:pPr>
        <w:pStyle w:val="Default"/>
        <w:ind w:left="720"/>
      </w:pPr>
      <w:r w:rsidRPr="00004495">
        <w:t>- кадастровый номер</w:t>
      </w:r>
    </w:p>
    <w:p w:rsidR="00004495" w:rsidRPr="00004495" w:rsidRDefault="00004495" w:rsidP="00004495">
      <w:pPr>
        <w:pStyle w:val="Default"/>
        <w:ind w:left="720"/>
      </w:pPr>
      <w:r w:rsidRPr="00004495">
        <w:t>- площадь</w:t>
      </w:r>
    </w:p>
    <w:p w:rsidR="00004495" w:rsidRPr="00004495" w:rsidRDefault="00004495" w:rsidP="00004495">
      <w:pPr>
        <w:pStyle w:val="Default"/>
        <w:ind w:left="720"/>
      </w:pPr>
      <w:r w:rsidRPr="00004495">
        <w:t>- категория земель</w:t>
      </w:r>
    </w:p>
    <w:p w:rsidR="00004495" w:rsidRPr="00004495" w:rsidRDefault="00004495" w:rsidP="00004495">
      <w:pPr>
        <w:pStyle w:val="Default"/>
        <w:ind w:left="720"/>
      </w:pPr>
      <w:r w:rsidRPr="00004495">
        <w:t>- вид разрешенного использования</w:t>
      </w:r>
    </w:p>
    <w:p w:rsidR="00004495" w:rsidRPr="00004495" w:rsidRDefault="00004495" w:rsidP="00004495">
      <w:pPr>
        <w:pStyle w:val="Default"/>
        <w:ind w:left="720"/>
      </w:pPr>
      <w:r w:rsidRPr="00004495">
        <w:t>- пользователь</w:t>
      </w:r>
    </w:p>
    <w:p w:rsidR="00004495" w:rsidRPr="00004495" w:rsidRDefault="00004495" w:rsidP="00004495">
      <w:pPr>
        <w:pStyle w:val="Default"/>
        <w:ind w:left="720"/>
      </w:pPr>
      <w:r w:rsidRPr="00004495">
        <w:t>- вид обременения (ограничения)</w:t>
      </w:r>
    </w:p>
    <w:p w:rsidR="00004495" w:rsidRPr="00004495" w:rsidRDefault="00004495" w:rsidP="00004495">
      <w:pPr>
        <w:pStyle w:val="Default"/>
        <w:numPr>
          <w:ilvl w:val="0"/>
          <w:numId w:val="2"/>
        </w:numPr>
      </w:pPr>
      <w:r w:rsidRPr="00004495">
        <w:t>Здание, сооружение, объект незавершенного строительства:</w:t>
      </w:r>
    </w:p>
    <w:p w:rsidR="00004495" w:rsidRPr="00004495" w:rsidRDefault="00004495" w:rsidP="00004495">
      <w:pPr>
        <w:pStyle w:val="Default"/>
        <w:ind w:left="720"/>
      </w:pPr>
      <w:r w:rsidRPr="00004495">
        <w:t>- вид объекта</w:t>
      </w:r>
    </w:p>
    <w:p w:rsidR="00004495" w:rsidRPr="00004495" w:rsidRDefault="00004495" w:rsidP="00004495">
      <w:pPr>
        <w:pStyle w:val="Default"/>
        <w:ind w:left="720"/>
      </w:pPr>
      <w:r w:rsidRPr="00004495">
        <w:t xml:space="preserve">- наименование </w:t>
      </w:r>
    </w:p>
    <w:p w:rsidR="00004495" w:rsidRPr="00004495" w:rsidRDefault="00004495" w:rsidP="00004495">
      <w:pPr>
        <w:pStyle w:val="Default"/>
        <w:ind w:left="720"/>
      </w:pPr>
      <w:r w:rsidRPr="00004495">
        <w:t>- адрес (местонахождение)</w:t>
      </w:r>
    </w:p>
    <w:p w:rsidR="00004495" w:rsidRPr="00004495" w:rsidRDefault="00004495" w:rsidP="00004495">
      <w:pPr>
        <w:pStyle w:val="Default"/>
        <w:ind w:left="720"/>
      </w:pPr>
      <w:r w:rsidRPr="00004495">
        <w:t>- кадастровый номер</w:t>
      </w:r>
    </w:p>
    <w:p w:rsidR="00004495" w:rsidRPr="00004495" w:rsidRDefault="00004495" w:rsidP="00004495">
      <w:pPr>
        <w:pStyle w:val="Default"/>
        <w:ind w:left="720"/>
      </w:pPr>
      <w:r w:rsidRPr="00004495">
        <w:t>- площадь (протяженность)</w:t>
      </w:r>
    </w:p>
    <w:p w:rsidR="00004495" w:rsidRPr="00004495" w:rsidRDefault="00004495" w:rsidP="00004495">
      <w:pPr>
        <w:pStyle w:val="Default"/>
        <w:ind w:left="720"/>
      </w:pPr>
      <w:r w:rsidRPr="00004495">
        <w:t>- правообладатель</w:t>
      </w:r>
    </w:p>
    <w:p w:rsidR="00004495" w:rsidRPr="00004495" w:rsidRDefault="00004495" w:rsidP="00004495">
      <w:pPr>
        <w:pStyle w:val="Default"/>
        <w:ind w:left="720"/>
      </w:pPr>
      <w:r w:rsidRPr="00004495">
        <w:t xml:space="preserve">- тип права </w:t>
      </w:r>
    </w:p>
    <w:p w:rsidR="00004495" w:rsidRPr="00004495" w:rsidRDefault="00004495" w:rsidP="00004495">
      <w:pPr>
        <w:pStyle w:val="Default"/>
        <w:ind w:left="720"/>
      </w:pPr>
      <w:r w:rsidRPr="00004495">
        <w:t>- вид обременения (ограничения)</w:t>
      </w:r>
    </w:p>
    <w:p w:rsidR="00004495" w:rsidRPr="00004495" w:rsidRDefault="00004495" w:rsidP="00004495">
      <w:pPr>
        <w:pStyle w:val="Default"/>
        <w:ind w:left="720"/>
      </w:pPr>
      <w:r w:rsidRPr="00004495">
        <w:t>- целевое назначение</w:t>
      </w:r>
    </w:p>
    <w:p w:rsidR="00004495" w:rsidRPr="00004495" w:rsidRDefault="00004495" w:rsidP="00004495">
      <w:pPr>
        <w:pStyle w:val="Default"/>
        <w:numPr>
          <w:ilvl w:val="0"/>
          <w:numId w:val="2"/>
        </w:numPr>
      </w:pPr>
      <w:r w:rsidRPr="00004495">
        <w:t>Помещение:</w:t>
      </w:r>
    </w:p>
    <w:p w:rsidR="00004495" w:rsidRPr="00004495" w:rsidRDefault="00004495" w:rsidP="00004495">
      <w:pPr>
        <w:pStyle w:val="Default"/>
        <w:ind w:left="720"/>
      </w:pPr>
      <w:r w:rsidRPr="00004495">
        <w:t>- вид объекта</w:t>
      </w:r>
    </w:p>
    <w:p w:rsidR="00004495" w:rsidRPr="00004495" w:rsidRDefault="00004495" w:rsidP="00004495">
      <w:pPr>
        <w:pStyle w:val="Default"/>
        <w:ind w:left="720"/>
      </w:pPr>
      <w:r w:rsidRPr="00004495">
        <w:t xml:space="preserve">- наименование </w:t>
      </w:r>
    </w:p>
    <w:p w:rsidR="00004495" w:rsidRPr="00004495" w:rsidRDefault="00004495" w:rsidP="00004495">
      <w:pPr>
        <w:pStyle w:val="Default"/>
        <w:ind w:left="720"/>
      </w:pPr>
      <w:r w:rsidRPr="00004495">
        <w:t>- адрес (местонахождение)</w:t>
      </w:r>
    </w:p>
    <w:p w:rsidR="00004495" w:rsidRPr="00004495" w:rsidRDefault="00004495" w:rsidP="00004495">
      <w:pPr>
        <w:pStyle w:val="Default"/>
        <w:ind w:left="720"/>
      </w:pPr>
      <w:r w:rsidRPr="00004495">
        <w:t>- кадастровый номер</w:t>
      </w:r>
    </w:p>
    <w:p w:rsidR="00004495" w:rsidRPr="00004495" w:rsidRDefault="00004495" w:rsidP="00004495">
      <w:pPr>
        <w:pStyle w:val="Default"/>
        <w:ind w:left="720"/>
      </w:pPr>
      <w:r w:rsidRPr="00004495">
        <w:t>- площадь (протяженность)</w:t>
      </w:r>
    </w:p>
    <w:p w:rsidR="00004495" w:rsidRPr="00004495" w:rsidRDefault="00004495" w:rsidP="00004495">
      <w:pPr>
        <w:pStyle w:val="Default"/>
        <w:ind w:left="720"/>
      </w:pPr>
      <w:r w:rsidRPr="00004495">
        <w:t>- правообладатель</w:t>
      </w:r>
    </w:p>
    <w:p w:rsidR="00004495" w:rsidRPr="00004495" w:rsidRDefault="00004495" w:rsidP="00004495">
      <w:pPr>
        <w:pStyle w:val="Default"/>
        <w:ind w:left="720"/>
      </w:pPr>
      <w:r w:rsidRPr="00004495">
        <w:t xml:space="preserve">- тип права </w:t>
      </w:r>
    </w:p>
    <w:p w:rsidR="00004495" w:rsidRPr="00004495" w:rsidRDefault="00004495" w:rsidP="00004495">
      <w:pPr>
        <w:pStyle w:val="Default"/>
        <w:ind w:left="720"/>
      </w:pPr>
      <w:r w:rsidRPr="00004495">
        <w:t>- вид обременения (ограничения)</w:t>
      </w:r>
    </w:p>
    <w:p w:rsidR="00004495" w:rsidRPr="00004495" w:rsidRDefault="00004495" w:rsidP="00004495">
      <w:pPr>
        <w:pStyle w:val="Default"/>
        <w:numPr>
          <w:ilvl w:val="0"/>
          <w:numId w:val="2"/>
        </w:numPr>
      </w:pPr>
      <w:r w:rsidRPr="00004495">
        <w:t>Воздушное или морское судно:</w:t>
      </w:r>
    </w:p>
    <w:p w:rsidR="00004495" w:rsidRPr="00004495" w:rsidRDefault="00004495" w:rsidP="00004495">
      <w:pPr>
        <w:pStyle w:val="Default"/>
        <w:ind w:left="720"/>
      </w:pPr>
      <w:r w:rsidRPr="00004495">
        <w:t>- вид объекта</w:t>
      </w:r>
    </w:p>
    <w:p w:rsidR="00004495" w:rsidRPr="00004495" w:rsidRDefault="00004495" w:rsidP="00004495">
      <w:pPr>
        <w:pStyle w:val="Default"/>
        <w:ind w:left="720"/>
      </w:pPr>
      <w:r w:rsidRPr="00004495">
        <w:t xml:space="preserve">- наименование </w:t>
      </w:r>
    </w:p>
    <w:p w:rsidR="00004495" w:rsidRPr="00004495" w:rsidRDefault="00004495" w:rsidP="00004495">
      <w:pPr>
        <w:pStyle w:val="Default"/>
        <w:ind w:left="720"/>
      </w:pPr>
      <w:r w:rsidRPr="00004495">
        <w:t>- адрес (местонахождение)</w:t>
      </w:r>
    </w:p>
    <w:p w:rsidR="00004495" w:rsidRPr="00004495" w:rsidRDefault="00004495" w:rsidP="00004495">
      <w:pPr>
        <w:pStyle w:val="Default"/>
        <w:ind w:left="720"/>
      </w:pPr>
      <w:r w:rsidRPr="00004495">
        <w:t>- правообладатель</w:t>
      </w:r>
    </w:p>
    <w:p w:rsidR="00004495" w:rsidRPr="00004495" w:rsidRDefault="00004495" w:rsidP="00004495">
      <w:pPr>
        <w:pStyle w:val="Default"/>
        <w:ind w:left="720"/>
      </w:pPr>
      <w:r w:rsidRPr="00004495">
        <w:t xml:space="preserve">- тип права </w:t>
      </w:r>
    </w:p>
    <w:p w:rsidR="00004495" w:rsidRPr="00004495" w:rsidRDefault="00004495" w:rsidP="00004495">
      <w:pPr>
        <w:pStyle w:val="Default"/>
        <w:ind w:left="720"/>
      </w:pPr>
      <w:r w:rsidRPr="00004495">
        <w:t>- ограничение (аренда, безвозмездное пользование)</w:t>
      </w:r>
    </w:p>
    <w:p w:rsidR="007B0F9F" w:rsidRDefault="00004495" w:rsidP="00004495">
      <w:pPr>
        <w:pStyle w:val="Default"/>
        <w:ind w:left="720"/>
      </w:pPr>
      <w:bookmarkStart w:id="0" w:name="_GoBack"/>
      <w:bookmarkEnd w:id="0"/>
      <w:r w:rsidRPr="00DF52FA">
        <w:rPr>
          <w:rFonts w:eastAsia="BatangChe"/>
          <w:color w:val="363636"/>
        </w:rPr>
        <w:t xml:space="preserve"> </w:t>
      </w:r>
    </w:p>
    <w:sectPr w:rsidR="007B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E25"/>
    <w:multiLevelType w:val="hybridMultilevel"/>
    <w:tmpl w:val="99CE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C1BF2"/>
    <w:multiLevelType w:val="hybridMultilevel"/>
    <w:tmpl w:val="83C46AA0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95"/>
    <w:rsid w:val="00004495"/>
    <w:rsid w:val="007B0F9F"/>
    <w:rsid w:val="00DC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CDF3-8440-405B-AA6C-459588A7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4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044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0044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04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4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2018-09-24T03:59:00Z</cp:lastPrinted>
  <dcterms:created xsi:type="dcterms:W3CDTF">2018-09-24T03:51:00Z</dcterms:created>
  <dcterms:modified xsi:type="dcterms:W3CDTF">2018-09-27T05:24:00Z</dcterms:modified>
</cp:coreProperties>
</file>